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828.0" w:type="dxa"/>
        <w:tblLayout w:type="fixed"/>
        <w:tblLook w:val="0000"/>
      </w:tblPr>
      <w:tblGrid>
        <w:gridCol w:w="108"/>
        <w:gridCol w:w="2682"/>
        <w:gridCol w:w="59"/>
        <w:gridCol w:w="5460"/>
        <w:gridCol w:w="105"/>
        <w:tblGridChange w:id="0">
          <w:tblGrid>
            <w:gridCol w:w="108"/>
            <w:gridCol w:w="2682"/>
            <w:gridCol w:w="59"/>
            <w:gridCol w:w="5460"/>
            <w:gridCol w:w="105"/>
          </w:tblGrid>
        </w:tblGridChange>
      </w:tblGrid>
      <w:tr>
        <w:tc>
          <w:tcPr>
            <w:gridSpan w:val="2"/>
            <w:vAlign w:val="top"/>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c>
          <w:tcPr>
            <w:gridSpan w:val="2"/>
            <w:vAlign w:val="top"/>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c>
          <w:tcPr>
            <w:gridSpan w:val="2"/>
            <w:vAlign w:val="top"/>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c>
          <w:tcPr>
            <w:gridSpan w:val="3"/>
            <w:vAlign w:val="top"/>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gridSpan w:val="2"/>
            <w:vAlign w:val="top"/>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gridSpan w:val="2"/>
            <w:vAlign w:val="top"/>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gridSpan w:val="2"/>
            <w:vAlign w:val="top"/>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gridSpan w:val="2"/>
            <w:vAlign w:val="top"/>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gridSpan w:val="2"/>
            <w:vAlign w:val="top"/>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gridSpan w:val="2"/>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c>
          <w:tcPr>
            <w:gridSpan w:val="2"/>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gridSpan w:val="2"/>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gridSpan w:val="2"/>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gridSpan w:val="2"/>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gridSpan w:val="2"/>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gridSpan w:val="2"/>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gridSpan w:val="2"/>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gridSpan w:val="2"/>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c>
          <w:tcPr>
            <w:gridSpan w:val="2"/>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gridSpan w:val="2"/>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gridSpan w:val="2"/>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gridSpan w:val="2"/>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gridSpan w:val="2"/>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8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r w:rsidDel="00000000" w:rsidR="00000000" w:rsidRPr="00000000">
        <w:rPr>
          <w:rtl w:val="0"/>
        </w:rPr>
      </w:r>
    </w:p>
    <w:p w:rsidR="00000000" w:rsidDel="00000000" w:rsidP="00000000" w:rsidRDefault="00000000" w:rsidRPr="00000000" w14:paraId="0000009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r w:rsidDel="00000000" w:rsidR="00000000" w:rsidRPr="00000000">
        <w:rPr>
          <w:rtl w:val="0"/>
        </w:rPr>
      </w:r>
    </w:p>
    <w:p w:rsidR="00000000" w:rsidDel="00000000" w:rsidP="00000000" w:rsidRDefault="00000000" w:rsidRPr="00000000" w14:paraId="000000A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C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1418"/>
          <w:tab w:val="left"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spacing w:after="200" w:line="276" w:lineRule="auto"/>
        <w:jc w:val="left"/>
        <w:rPr>
          <w:rFonts w:ascii="Arial" w:cs="Arial" w:eastAsia="Arial" w:hAnsi="Arial"/>
          <w:b w:val="0"/>
          <w:sz w:val="36"/>
          <w:szCs w:val="36"/>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[Supplier-Furnished Terms</w:t>
      </w:r>
      <w:r w:rsidDel="00000000" w:rsidR="00000000" w:rsidRPr="00000000">
        <w:rPr>
          <w:rtl w:val="0"/>
        </w:rPr>
      </w:r>
    </w:p>
    <w:p w:rsidR="00000000" w:rsidDel="00000000" w:rsidP="00000000" w:rsidRDefault="00000000" w:rsidRPr="00000000" w14:paraId="000000E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E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E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r w:rsidDel="00000000" w:rsidR="00000000" w:rsidRPr="00000000">
        <w:rPr>
          <w:rtl w:val="0"/>
        </w:rPr>
      </w:r>
    </w:p>
    <w:p w:rsidR="00000000" w:rsidDel="00000000" w:rsidP="00000000" w:rsidRDefault="00000000" w:rsidRPr="00000000" w14:paraId="000000E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E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E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RM6225 Audio Visual Technical Consultancy &amp; Commissioning</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F">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F0">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2020</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5">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GPSL1Schedulenumbered">
    <w:name w:val="GPS L1 Schedule numbered"/>
    <w:basedOn w:val="Normal"/>
    <w:next w:val="GPSL1Schedulenumbered"/>
    <w:autoRedefine w:val="0"/>
    <w:hidden w:val="0"/>
    <w:qFormat w:val="0"/>
    <w:pPr>
      <w:numPr>
        <w:ilvl w:val="0"/>
        <w:numId w:val="86"/>
      </w:numPr>
      <w:tabs>
        <w:tab w:val="left" w:leader="none" w:pos="851"/>
      </w:tabs>
      <w:suppressAutoHyphens w:val="1"/>
      <w:overflowPunct w:val="0"/>
      <w:autoSpaceDE w:val="0"/>
      <w:autoSpaceDN w:val="0"/>
      <w:adjustRightInd w:val="0"/>
      <w:spacing w:after="240" w:line="240" w:lineRule="auto"/>
      <w:ind w:leftChars="-1" w:rightChars="0" w:firstLineChars="-1"/>
      <w:jc w:val="both"/>
      <w:textDirection w:val="btLr"/>
      <w:textAlignment w:val="baseline"/>
      <w:outlineLvl w:val="0"/>
    </w:pPr>
    <w:rPr>
      <w:rFonts w:ascii="Calibri" w:cs="Arial" w:hAnsi="Calibri"/>
      <w:w w:val="100"/>
      <w:position w:val="-1"/>
      <w:sz w:val="22"/>
      <w:szCs w:val="22"/>
      <w:effect w:val="none"/>
      <w:vertAlign w:val="baseline"/>
      <w:cs w:val="0"/>
      <w:em w:val="none"/>
      <w:lang w:bidi="ar-SA" w:eastAsia="en-US" w:val="en-GB"/>
    </w:rPr>
  </w:style>
  <w:style w:type="character" w:styleId="GPSL1SchedulenumberedChar1">
    <w:name w:val="GPS L1 Schedule numbered Char1"/>
    <w:next w:val="GPSL1SchedulenumberedChar1"/>
    <w:autoRedefine w:val="0"/>
    <w:hidden w:val="0"/>
    <w:qFormat w:val="0"/>
    <w:rPr>
      <w:rFonts w:ascii="Calibri" w:cs="Arial" w:hAnsi="Calibri"/>
      <w:w w:val="100"/>
      <w:position w:val="-1"/>
      <w:sz w:val="22"/>
      <w:szCs w:val="22"/>
      <w:effect w:val="none"/>
      <w:vertAlign w:val="baseline"/>
      <w:cs w:val="0"/>
      <w:em w:val="none"/>
      <w:lang w:eastAsia="en-US"/>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2NumberedBoldHeadingChar">
    <w:name w:val="GPS L2 Numbered Bold Heading Char"/>
    <w:next w:val="GPSL2NumberedBoldHeadingChar"/>
    <w:autoRedefine w:val="0"/>
    <w:hidden w:val="0"/>
    <w:qFormat w:val="0"/>
    <w:rPr>
      <w:rFonts w:ascii="Calibri" w:cs="Arial" w:hAnsi="Calibri"/>
      <w:b w:val="1"/>
      <w:w w:val="100"/>
      <w:position w:val="-1"/>
      <w:sz w:val="22"/>
      <w:szCs w:val="22"/>
      <w:effect w:val="none"/>
      <w:vertAlign w:val="baseline"/>
      <w:cs w:val="0"/>
      <w:em w:val="none"/>
      <w:lang w:eastAsia="zh-CN"/>
    </w:rPr>
  </w:style>
  <w:style w:type="paragraph" w:styleId="GPSL2numberedclause">
    <w:name w:val="GPS L2 numbered clause"/>
    <w:basedOn w:val="Normal"/>
    <w:next w:val="GPSL2numberedclause"/>
    <w:autoRedefine w:val="0"/>
    <w:hidden w:val="0"/>
    <w:qFormat w:val="0"/>
    <w:pPr>
      <w:tabs>
        <w:tab w:val="left" w:leader="none" w:pos="1134"/>
      </w:tabs>
      <w:suppressAutoHyphens w:val="1"/>
      <w:overflowPunct w:val="1"/>
      <w:autoSpaceDE w:val="1"/>
      <w:autoSpaceDN w:val="1"/>
      <w:adjustRightInd w:val="0"/>
      <w:spacing w:after="120" w:before="120" w:line="240" w:lineRule="auto"/>
      <w:ind w:left="1134" w:leftChars="-1" w:rightChars="0" w:hanging="567"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Body3">
    <w:name w:val="Body3"/>
    <w:basedOn w:val="Normal"/>
    <w:next w:val="Body3"/>
    <w:autoRedefine w:val="0"/>
    <w:hidden w:val="0"/>
    <w:qFormat w:val="0"/>
    <w:pPr>
      <w:suppressAutoHyphens w:val="1"/>
      <w:overflowPunct w:val="1"/>
      <w:autoSpaceDE w:val="1"/>
      <w:autoSpaceDN w:val="1"/>
      <w:adjustRightInd w:val="1"/>
      <w:spacing w:after="220" w:line="240" w:lineRule="auto"/>
      <w:ind w:left="1412" w:leftChars="-1" w:rightChars="0" w:firstLineChars="-1"/>
      <w:jc w:val="both"/>
      <w:textDirection w:val="btLr"/>
      <w:textAlignment w:val="auto"/>
      <w:outlineLvl w:val="0"/>
    </w:pPr>
    <w:rPr>
      <w:rFonts w:ascii="Trebuchet MS" w:hAnsi="Trebuchet MS"/>
      <w:w w:val="100"/>
      <w:position w:val="-1"/>
      <w:sz w:val="20"/>
      <w:effect w:val="none"/>
      <w:vertAlign w:val="baseline"/>
      <w:cs w:val="0"/>
      <w:em w:val="none"/>
      <w:lang w:bidi="ar-SA" w:eastAsia="en-US" w:val="en-GB"/>
    </w:rPr>
  </w:style>
  <w:style w:type="character" w:styleId="GPSDefinitionL2Char">
    <w:name w:val="GPS Definition L2 Char"/>
    <w:next w:val="GPSDefinitionL2Char"/>
    <w:autoRedefine w:val="0"/>
    <w:hidden w:val="0"/>
    <w:qFormat w:val="0"/>
    <w:rPr>
      <w:rFonts w:ascii="Arial" w:cs="Arial" w:hAnsi="Arial"/>
      <w:w w:val="100"/>
      <w:position w:val="-1"/>
      <w:sz w:val="22"/>
      <w:szCs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IYSiM3Xg93PBUOnXT/QyoXlTZQ==">AMUW2mWTsPDjq4fHGtfUm711XCu6wpX5Xfhed23T7GXX4roo3W+Vp5tk8d5hI/r9XL6dtYUh41R2YtPSm/6yHD9tClPf75Hx6MRUWminztnNpuonxUVuM0xCtF2C36rEHtmEQJsxHMJ6cnIEhvF+ubtF1M3O+wyxhmaNg8A8eqnjPbjtMyVBao5jBJ0tkGavpnA0NUfwrfxtftcQv6GH/hlbMXGBFPpCY5skyP5xxdIAwFzTFZfUpz9YBB5ObHSOjHrMI/D6hbtR+/8Bs/JPQjWCAjm0lh2S4fd8fhKBxYc79BALIk2NtUEUm4tCUw8UTg19B5ajA4Vnj0jCor/NB7fRE0K3QzYY6oQo1JcOY0LHn5us3m6CMDPWGD9O0jCOdx2xj/jwzo+QwzhSA1rdGINcsb9QBAVUUZuLeFVujnl9H2TFwfueHvYElwhA0fPim02LMzgGty2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2019-04-10T23:24:00Z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